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F50" w:rsidRDefault="00E84798" w:rsidP="00A51EF3">
      <w:pPr>
        <w:pStyle w:val="Style"/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804035" cy="1621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F50" w:rsidRDefault="00453F50">
      <w:pPr>
        <w:pStyle w:val="Style"/>
        <w:shd w:val="clear" w:color="auto" w:fill="FFFFFF"/>
        <w:spacing w:before="278" w:line="907" w:lineRule="exact"/>
        <w:ind w:left="3125" w:right="20"/>
        <w:rPr>
          <w:b/>
          <w:bCs/>
          <w:color w:val="342E2E"/>
          <w:sz w:val="83"/>
          <w:szCs w:val="83"/>
          <w:shd w:val="clear" w:color="auto" w:fill="FFFFFF"/>
        </w:rPr>
      </w:pPr>
      <w:r>
        <w:rPr>
          <w:b/>
          <w:bCs/>
          <w:color w:val="342E2E"/>
          <w:sz w:val="83"/>
          <w:szCs w:val="83"/>
          <w:shd w:val="clear" w:color="auto" w:fill="FFFFFF"/>
        </w:rPr>
        <w:t xml:space="preserve">City of Childress </w:t>
      </w:r>
    </w:p>
    <w:p w:rsidR="00453F50" w:rsidRDefault="00453F50">
      <w:pPr>
        <w:pStyle w:val="Style"/>
        <w:shd w:val="clear" w:color="auto" w:fill="FFFFFF"/>
        <w:spacing w:before="19" w:line="283" w:lineRule="exact"/>
        <w:ind w:left="3183"/>
        <w:rPr>
          <w:color w:val="826B63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>315 Commerce P.O. Box 1087 Childress, TX 79201</w:t>
      </w:r>
      <w:r>
        <w:rPr>
          <w:color w:val="826B63"/>
          <w:sz w:val="27"/>
          <w:szCs w:val="27"/>
          <w:shd w:val="clear" w:color="auto" w:fill="FFFFFF"/>
        </w:rPr>
        <w:t xml:space="preserve"> </w:t>
      </w:r>
    </w:p>
    <w:p w:rsidR="00453F50" w:rsidRDefault="00453F50">
      <w:pPr>
        <w:pStyle w:val="Style"/>
        <w:shd w:val="clear" w:color="auto" w:fill="FFFFFF"/>
        <w:spacing w:line="321" w:lineRule="exact"/>
        <w:ind w:left="3797"/>
        <w:rPr>
          <w:color w:val="342E2E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 xml:space="preserve">Phone: 940.937.3684 Fax: 940.937.6420 </w:t>
      </w:r>
    </w:p>
    <w:p w:rsidR="00453F50" w:rsidRDefault="00453F50">
      <w:pPr>
        <w:pStyle w:val="Style"/>
        <w:rPr>
          <w:sz w:val="27"/>
          <w:szCs w:val="27"/>
        </w:rPr>
      </w:pPr>
    </w:p>
    <w:p w:rsidR="003D4AFB" w:rsidRDefault="003D4AFB" w:rsidP="003D4AFB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</w:p>
    <w:p w:rsidR="003D4AFB" w:rsidRDefault="003D4AFB" w:rsidP="003D4AFB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:rsidR="003D4AFB" w:rsidRDefault="003D4AFB" w:rsidP="003D4AFB">
      <w:pPr>
        <w:spacing w:after="0"/>
        <w:jc w:val="center"/>
        <w:rPr>
          <w:b/>
          <w:bCs/>
          <w:sz w:val="12"/>
        </w:rPr>
      </w:pPr>
    </w:p>
    <w:p w:rsidR="003D4AFB" w:rsidRDefault="003D4AFB" w:rsidP="003D4AFB">
      <w:pPr>
        <w:jc w:val="center"/>
        <w:rPr>
          <w:bCs/>
        </w:rPr>
      </w:pPr>
      <w:r>
        <w:rPr>
          <w:bCs/>
        </w:rPr>
        <w:t xml:space="preserve">The </w:t>
      </w:r>
      <w:r w:rsidR="005E06C5">
        <w:rPr>
          <w:bCs/>
        </w:rPr>
        <w:t xml:space="preserve">City Council will meet in </w:t>
      </w:r>
      <w:r w:rsidR="00B232CB">
        <w:rPr>
          <w:bCs/>
        </w:rPr>
        <w:t xml:space="preserve">Regular </w:t>
      </w:r>
      <w:r>
        <w:rPr>
          <w:bCs/>
        </w:rPr>
        <w:t>Session</w:t>
      </w:r>
      <w:r>
        <w:rPr>
          <w:b/>
          <w:bCs/>
        </w:rPr>
        <w:t>,</w:t>
      </w:r>
      <w:r w:rsidR="00A90AA2">
        <w:rPr>
          <w:b/>
          <w:bCs/>
        </w:rPr>
        <w:t xml:space="preserve"> </w:t>
      </w:r>
      <w:r w:rsidR="00B232CB">
        <w:rPr>
          <w:b/>
          <w:bCs/>
        </w:rPr>
        <w:t>Monday</w:t>
      </w:r>
      <w:r w:rsidR="005E06C5">
        <w:rPr>
          <w:b/>
          <w:bCs/>
        </w:rPr>
        <w:t xml:space="preserve">, </w:t>
      </w:r>
      <w:r w:rsidR="00171069">
        <w:rPr>
          <w:b/>
          <w:bCs/>
        </w:rPr>
        <w:t xml:space="preserve">August </w:t>
      </w:r>
      <w:r w:rsidR="00B232CB">
        <w:rPr>
          <w:b/>
          <w:bCs/>
        </w:rPr>
        <w:t>13</w:t>
      </w:r>
      <w:r w:rsidR="00B232CB" w:rsidRPr="00B232CB">
        <w:rPr>
          <w:b/>
          <w:bCs/>
          <w:vertAlign w:val="superscript"/>
        </w:rPr>
        <w:t>th</w:t>
      </w:r>
      <w:r w:rsidR="00202DF1">
        <w:rPr>
          <w:b/>
          <w:bCs/>
        </w:rPr>
        <w:t>,</w:t>
      </w:r>
      <w:r w:rsidR="005E06C5">
        <w:rPr>
          <w:b/>
          <w:bCs/>
        </w:rPr>
        <w:t xml:space="preserve"> 201</w:t>
      </w:r>
      <w:r w:rsidR="001612E7">
        <w:rPr>
          <w:b/>
          <w:bCs/>
        </w:rPr>
        <w:t>8</w:t>
      </w:r>
      <w:r w:rsidR="005E06C5">
        <w:rPr>
          <w:b/>
          <w:bCs/>
        </w:rPr>
        <w:t xml:space="preserve"> at </w:t>
      </w:r>
      <w:r w:rsidR="00B232CB">
        <w:rPr>
          <w:b/>
          <w:bCs/>
        </w:rPr>
        <w:t>6:00</w:t>
      </w:r>
      <w:r>
        <w:rPr>
          <w:b/>
          <w:bCs/>
        </w:rPr>
        <w:t xml:space="preserve"> p.m.</w:t>
      </w:r>
      <w:r>
        <w:rPr>
          <w:bCs/>
        </w:rPr>
        <w:t xml:space="preserve"> in the Council Chambers at Childress City Hall, 315 Commerce St., Childress Texas to discuss the following:</w:t>
      </w:r>
    </w:p>
    <w:p w:rsidR="003D4AFB" w:rsidRDefault="003D4AFB" w:rsidP="003D4AFB">
      <w:pPr>
        <w:jc w:val="center"/>
        <w:rPr>
          <w:bCs/>
          <w:sz w:val="12"/>
        </w:rPr>
      </w:pPr>
      <w:r>
        <w:rPr>
          <w:b/>
          <w:bCs/>
          <w:u w:val="single"/>
        </w:rPr>
        <w:t xml:space="preserve">Action Items </w:t>
      </w:r>
    </w:p>
    <w:p w:rsidR="003D4AFB" w:rsidRDefault="003D4AFB" w:rsidP="003D4AFB">
      <w:pPr>
        <w:jc w:val="center"/>
        <w:rPr>
          <w:b/>
          <w:bCs/>
          <w:sz w:val="4"/>
          <w:u w:val="single"/>
        </w:rPr>
      </w:pPr>
    </w:p>
    <w:p w:rsidR="00711C67" w:rsidRDefault="003D4AFB" w:rsidP="00711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Call meeting to order.</w:t>
      </w:r>
    </w:p>
    <w:p w:rsidR="00171069" w:rsidRDefault="007631CA" w:rsidP="00711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Discuss/Act on renewing Advancing Line of Credit.</w:t>
      </w:r>
    </w:p>
    <w:p w:rsidR="007631CA" w:rsidRDefault="007631CA" w:rsidP="00711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Update on Revolving Loan Fund.</w:t>
      </w:r>
    </w:p>
    <w:p w:rsidR="007631CA" w:rsidRDefault="007631CA" w:rsidP="00711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Discuss/Act on ordinance regarding foul odor as a public nuisance.</w:t>
      </w:r>
    </w:p>
    <w:p w:rsidR="007631CA" w:rsidRDefault="007631CA" w:rsidP="00711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Discuss/Act on Hotel Occupancy Tax allocation.</w:t>
      </w:r>
    </w:p>
    <w:p w:rsidR="007631CA" w:rsidRDefault="007631CA" w:rsidP="00711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Discuss/Act on alcohol sales ordinance relating to </w:t>
      </w:r>
      <w:proofErr w:type="spellStart"/>
      <w:r>
        <w:rPr>
          <w:bCs/>
        </w:rPr>
        <w:t>Allsup’s</w:t>
      </w:r>
      <w:proofErr w:type="spellEnd"/>
      <w:r>
        <w:rPr>
          <w:bCs/>
        </w:rPr>
        <w:t xml:space="preserve"> 601 Ave F NW location.</w:t>
      </w:r>
    </w:p>
    <w:p w:rsidR="007631CA" w:rsidRDefault="007631CA" w:rsidP="00711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Discuss/Act on proposed false alarm ordinance relating to Police Department.</w:t>
      </w:r>
    </w:p>
    <w:p w:rsidR="007631CA" w:rsidRDefault="007631CA" w:rsidP="00711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Discuss/Act on leashing signage at Fair Park.</w:t>
      </w:r>
    </w:p>
    <w:p w:rsidR="007631CA" w:rsidRDefault="007631CA" w:rsidP="00711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Discuss/Act on Council benefits.</w:t>
      </w:r>
    </w:p>
    <w:p w:rsidR="00E272B6" w:rsidRDefault="00D61D26" w:rsidP="00711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Consider resolution directing posting and publication of requests for qualifications and proposals</w:t>
      </w:r>
      <w:r w:rsidR="00C8554E">
        <w:rPr>
          <w:bCs/>
        </w:rPr>
        <w:t xml:space="preserve"> from engineering firms, financial advisors, and bond counsel to provide professional services related to the improvement of the City’s water &amp; wastewater system.</w:t>
      </w:r>
    </w:p>
    <w:p w:rsidR="007631CA" w:rsidRDefault="007631CA" w:rsidP="00711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Discuss/Act on storm sirens &amp; relating Emergency Management Coordinator position and agreement.</w:t>
      </w:r>
    </w:p>
    <w:p w:rsidR="007631CA" w:rsidRDefault="00B80AC8" w:rsidP="00711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Submit/Approve 2018 Certified Appraisal Roll.</w:t>
      </w:r>
    </w:p>
    <w:p w:rsidR="00B80AC8" w:rsidRDefault="00B80AC8" w:rsidP="00711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Submit effective and roll back rates.</w:t>
      </w:r>
    </w:p>
    <w:p w:rsidR="00B80AC8" w:rsidRDefault="00B80AC8" w:rsidP="00711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</w:t>
      </w:r>
      <w:r w:rsidR="00612E51">
        <w:rPr>
          <w:bCs/>
        </w:rPr>
        <w:t xml:space="preserve"> and propose</w:t>
      </w:r>
      <w:r>
        <w:rPr>
          <w:bCs/>
        </w:rPr>
        <w:t xml:space="preserve"> 2018 tax rate.</w:t>
      </w:r>
    </w:p>
    <w:p w:rsidR="003D4AFB" w:rsidRDefault="003D4AFB" w:rsidP="00B80AC8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3D4AFB" w:rsidRDefault="003D4AFB" w:rsidP="003D4AF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</w:rPr>
      </w:pPr>
    </w:p>
    <w:p w:rsidR="003D4AFB" w:rsidRDefault="003D4AFB" w:rsidP="003D4A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 Antiqua"/>
        </w:rPr>
      </w:pPr>
    </w:p>
    <w:p w:rsidR="003D4AFB" w:rsidRP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ook Antiqua" w:hAnsi="Book Antiqua"/>
          <w:bCs/>
          <w:i/>
        </w:rPr>
      </w:pPr>
      <w:r>
        <w:rPr>
          <w:rFonts w:ascii="Book Antiqua" w:hAnsi="Book Antiqua"/>
          <w:bCs/>
          <w:i/>
        </w:rPr>
        <w:t>Council may enter a closed session as permitted by the Texas Open Meetings Act, (Chapter 551 of the Texas Government Code).</w:t>
      </w:r>
    </w:p>
    <w:p w:rsid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bCs/>
          <w:sz w:val="36"/>
        </w:rPr>
      </w:pPr>
    </w:p>
    <w:p w:rsidR="003D4AFB" w:rsidRDefault="003D4AFB" w:rsidP="003D4AFB">
      <w:pPr>
        <w:ind w:left="4320"/>
        <w:jc w:val="both"/>
        <w:rPr>
          <w:bCs/>
        </w:rPr>
      </w:pPr>
    </w:p>
    <w:p w:rsidR="003D4AFB" w:rsidRDefault="003D4AFB" w:rsidP="003D4AFB">
      <w:pPr>
        <w:ind w:left="4320"/>
        <w:jc w:val="both"/>
        <w:rPr>
          <w:bCs/>
        </w:rPr>
      </w:pPr>
      <w:r>
        <w:rPr>
          <w:bCs/>
        </w:rPr>
        <w:t>____________________________</w:t>
      </w:r>
    </w:p>
    <w:p w:rsidR="003D4AFB" w:rsidRDefault="003D4AFB" w:rsidP="003D4AFB">
      <w:pPr>
        <w:ind w:left="4320"/>
        <w:jc w:val="both"/>
      </w:pPr>
      <w:r>
        <w:t>Kevin Hodges, City Manager</w:t>
      </w:r>
    </w:p>
    <w:p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KH/dd</w:t>
      </w:r>
    </w:p>
    <w:p w:rsidR="003D4AFB" w:rsidRDefault="005E06C5" w:rsidP="003D4AFB">
      <w:pPr>
        <w:spacing w:after="0"/>
        <w:jc w:val="both"/>
        <w:rPr>
          <w:bCs/>
        </w:rPr>
      </w:pPr>
      <w:r>
        <w:rPr>
          <w:bCs/>
        </w:rPr>
        <w:t xml:space="preserve">Posted </w:t>
      </w:r>
      <w:r w:rsidR="006F1344">
        <w:rPr>
          <w:bCs/>
        </w:rPr>
        <w:t>3</w:t>
      </w:r>
      <w:r w:rsidR="00612E51">
        <w:rPr>
          <w:bCs/>
        </w:rPr>
        <w:t>:00</w:t>
      </w:r>
      <w:r w:rsidR="00171069">
        <w:rPr>
          <w:bCs/>
        </w:rPr>
        <w:t xml:space="preserve"> </w:t>
      </w:r>
      <w:r w:rsidR="00A90AA2">
        <w:rPr>
          <w:bCs/>
        </w:rPr>
        <w:t>P</w:t>
      </w:r>
      <w:r>
        <w:rPr>
          <w:bCs/>
        </w:rPr>
        <w:t xml:space="preserve">.M. </w:t>
      </w:r>
      <w:r w:rsidR="00171069">
        <w:rPr>
          <w:bCs/>
        </w:rPr>
        <w:t xml:space="preserve">August </w:t>
      </w:r>
      <w:r w:rsidR="00B80AC8">
        <w:rPr>
          <w:bCs/>
        </w:rPr>
        <w:t>10</w:t>
      </w:r>
      <w:r w:rsidR="00B80AC8" w:rsidRPr="00B80AC8">
        <w:rPr>
          <w:bCs/>
          <w:vertAlign w:val="superscript"/>
        </w:rPr>
        <w:t>th</w:t>
      </w:r>
      <w:r w:rsidR="00104B79">
        <w:rPr>
          <w:bCs/>
        </w:rPr>
        <w:t>, 2018</w:t>
      </w:r>
      <w:r w:rsidR="003D4AFB">
        <w:rPr>
          <w:bCs/>
        </w:rPr>
        <w:t xml:space="preserve">    </w:t>
      </w:r>
    </w:p>
    <w:p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Distribution:  Index (</w:t>
      </w:r>
      <w:r w:rsidR="00104B79">
        <w:rPr>
          <w:bCs/>
        </w:rPr>
        <w:t>email</w:t>
      </w:r>
      <w:r>
        <w:rPr>
          <w:bCs/>
        </w:rPr>
        <w:t>), KCTX Radio (fax)</w:t>
      </w:r>
    </w:p>
    <w:p w:rsidR="003D4AFB" w:rsidRDefault="003D4AFB" w:rsidP="003D4AFB">
      <w:pPr>
        <w:spacing w:after="0"/>
        <w:jc w:val="both"/>
        <w:rPr>
          <w:b/>
          <w:bCs/>
        </w:rPr>
      </w:pPr>
      <w:r>
        <w:rPr>
          <w:bCs/>
        </w:rPr>
        <w:t xml:space="preserve">Sworn to and subscribed before me this the </w:t>
      </w:r>
      <w:r w:rsidR="00B80AC8">
        <w:rPr>
          <w:bCs/>
        </w:rPr>
        <w:t>10</w:t>
      </w:r>
      <w:r w:rsidR="00B80AC8" w:rsidRPr="00B80AC8">
        <w:rPr>
          <w:bCs/>
          <w:vertAlign w:val="superscript"/>
        </w:rPr>
        <w:t>th</w:t>
      </w:r>
      <w:r w:rsidR="00171069">
        <w:rPr>
          <w:bCs/>
        </w:rPr>
        <w:t xml:space="preserve"> day of August</w:t>
      </w:r>
      <w:r w:rsidR="00104B79">
        <w:rPr>
          <w:b/>
          <w:bCs/>
        </w:rPr>
        <w:t xml:space="preserve"> 2018</w:t>
      </w:r>
    </w:p>
    <w:p w:rsidR="003D4AFB" w:rsidRDefault="003D4AFB" w:rsidP="003D4AFB">
      <w:pPr>
        <w:jc w:val="both"/>
        <w:rPr>
          <w:bCs/>
          <w:sz w:val="14"/>
        </w:rPr>
      </w:pPr>
    </w:p>
    <w:p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_</w:t>
      </w:r>
      <w:bookmarkStart w:id="0" w:name="_GoBack"/>
      <w:bookmarkEnd w:id="0"/>
      <w:r>
        <w:rPr>
          <w:bCs/>
        </w:rPr>
        <w:t>___________________________________________</w:t>
      </w:r>
    </w:p>
    <w:p w:rsidR="00D41C81" w:rsidRPr="00B80AC8" w:rsidRDefault="003D4AFB" w:rsidP="00B80AC8">
      <w:pPr>
        <w:spacing w:after="0"/>
        <w:jc w:val="both"/>
        <w:rPr>
          <w:bCs/>
        </w:rPr>
      </w:pPr>
      <w:proofErr w:type="spellStart"/>
      <w:r>
        <w:rPr>
          <w:bCs/>
        </w:rPr>
        <w:t>D’Linda</w:t>
      </w:r>
      <w:proofErr w:type="spellEnd"/>
      <w:r>
        <w:rPr>
          <w:bCs/>
        </w:rPr>
        <w:t xml:space="preserve"> Dockery, Notary Public State of Texas</w:t>
      </w:r>
      <w:r>
        <w:rPr>
          <w:noProof/>
        </w:rPr>
        <w:t xml:space="preserve"> </w:t>
      </w:r>
    </w:p>
    <w:sectPr w:rsidR="00D41C81" w:rsidRPr="00B80AC8">
      <w:type w:val="continuous"/>
      <w:pgSz w:w="12241" w:h="15842"/>
      <w:pgMar w:top="595" w:right="1225" w:bottom="36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FE8" w:rsidRDefault="00793FE8" w:rsidP="00202DF1">
      <w:pPr>
        <w:spacing w:after="0" w:line="240" w:lineRule="auto"/>
      </w:pPr>
      <w:r>
        <w:separator/>
      </w:r>
    </w:p>
  </w:endnote>
  <w:endnote w:type="continuationSeparator" w:id="0">
    <w:p w:rsidR="00793FE8" w:rsidRDefault="00793FE8" w:rsidP="0020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FE8" w:rsidRDefault="00793FE8" w:rsidP="00202DF1">
      <w:pPr>
        <w:spacing w:after="0" w:line="240" w:lineRule="auto"/>
      </w:pPr>
      <w:r>
        <w:separator/>
      </w:r>
    </w:p>
  </w:footnote>
  <w:footnote w:type="continuationSeparator" w:id="0">
    <w:p w:rsidR="00793FE8" w:rsidRDefault="00793FE8" w:rsidP="0020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7E6"/>
    <w:multiLevelType w:val="hybridMultilevel"/>
    <w:tmpl w:val="9190D5FE"/>
    <w:lvl w:ilvl="0" w:tplc="2AFED7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C4D486">
      <w:start w:val="1"/>
      <w:numFmt w:val="lowerLetter"/>
      <w:lvlText w:val="%7.)"/>
      <w:lvlJc w:val="left"/>
      <w:pPr>
        <w:tabs>
          <w:tab w:val="num" w:pos="5520"/>
        </w:tabs>
        <w:ind w:left="5520" w:hanging="480"/>
      </w:pPr>
    </w:lvl>
    <w:lvl w:ilvl="7" w:tplc="E9D0642C">
      <w:start w:val="1"/>
      <w:numFmt w:val="lowerLetter"/>
      <w:lvlText w:val="%8)"/>
      <w:lvlJc w:val="left"/>
      <w:pPr>
        <w:tabs>
          <w:tab w:val="num" w:pos="6180"/>
        </w:tabs>
        <w:ind w:left="61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EA2E95"/>
    <w:multiLevelType w:val="multilevel"/>
    <w:tmpl w:val="88A0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C490D"/>
    <w:rsid w:val="000F7950"/>
    <w:rsid w:val="00104B79"/>
    <w:rsid w:val="001612E7"/>
    <w:rsid w:val="00171069"/>
    <w:rsid w:val="00202DF1"/>
    <w:rsid w:val="0038577D"/>
    <w:rsid w:val="003D4AFB"/>
    <w:rsid w:val="0043430B"/>
    <w:rsid w:val="00453F50"/>
    <w:rsid w:val="004D163E"/>
    <w:rsid w:val="005748AB"/>
    <w:rsid w:val="005E06C5"/>
    <w:rsid w:val="006049A4"/>
    <w:rsid w:val="00612E51"/>
    <w:rsid w:val="006E20B3"/>
    <w:rsid w:val="006F1344"/>
    <w:rsid w:val="00711C67"/>
    <w:rsid w:val="007631CA"/>
    <w:rsid w:val="00793FE8"/>
    <w:rsid w:val="007D670A"/>
    <w:rsid w:val="00825271"/>
    <w:rsid w:val="00845C99"/>
    <w:rsid w:val="008829AC"/>
    <w:rsid w:val="00921A94"/>
    <w:rsid w:val="009B6FB3"/>
    <w:rsid w:val="00A51EF3"/>
    <w:rsid w:val="00A90AA2"/>
    <w:rsid w:val="00B232CB"/>
    <w:rsid w:val="00B80AC8"/>
    <w:rsid w:val="00C8554E"/>
    <w:rsid w:val="00D41C81"/>
    <w:rsid w:val="00D61D26"/>
    <w:rsid w:val="00E272B6"/>
    <w:rsid w:val="00E84798"/>
    <w:rsid w:val="00FA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7A3307"/>
  <w14:defaultImageDpi w14:val="0"/>
  <w15:docId w15:val="{85990761-703C-4876-9F8E-37D7AF5F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4AFB"/>
    <w:pPr>
      <w:spacing w:after="160" w:line="256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F1"/>
  </w:style>
  <w:style w:type="paragraph" w:styleId="Footer">
    <w:name w:val="footer"/>
    <w:basedOn w:val="Normal"/>
    <w:link w:val="FooterChar"/>
    <w:uiPriority w:val="99"/>
    <w:unhideWhenUsed/>
    <w:rsid w:val="0020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Kevin Hodges</cp:lastModifiedBy>
  <cp:revision>4</cp:revision>
  <cp:lastPrinted>2018-08-10T19:46:00Z</cp:lastPrinted>
  <dcterms:created xsi:type="dcterms:W3CDTF">2018-08-10T17:08:00Z</dcterms:created>
  <dcterms:modified xsi:type="dcterms:W3CDTF">2018-08-10T19:58:00Z</dcterms:modified>
</cp:coreProperties>
</file>